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CF1" w14:textId="77777777" w:rsidR="00F47DAD" w:rsidRPr="00F17D59" w:rsidRDefault="00F47DAD" w:rsidP="00F17D59">
      <w:pPr>
        <w:widowControl w:val="0"/>
        <w:suppressAutoHyphens/>
        <w:jc w:val="center"/>
      </w:pPr>
      <w:r w:rsidRPr="00F17D59">
        <w:rPr>
          <w:b/>
          <w:bCs/>
          <w:u w:val="single"/>
        </w:rPr>
        <w:t>NOTICE TO BIDDERS</w:t>
      </w:r>
    </w:p>
    <w:p w14:paraId="07826125" w14:textId="77777777" w:rsidR="00F47DAD" w:rsidRPr="00F17D59" w:rsidRDefault="00F47DAD" w:rsidP="00F17D59">
      <w:pPr>
        <w:pStyle w:val="Header"/>
        <w:widowControl w:val="0"/>
        <w:tabs>
          <w:tab w:val="clear" w:pos="4320"/>
          <w:tab w:val="clear" w:pos="8640"/>
        </w:tabs>
        <w:suppressAutoHyphens/>
      </w:pPr>
    </w:p>
    <w:p w14:paraId="2FD588E2" w14:textId="77777777" w:rsidR="00E52767" w:rsidRPr="00D15B00" w:rsidRDefault="00E52767" w:rsidP="00F815BC">
      <w:pPr>
        <w:pStyle w:val="Header"/>
        <w:widowControl w:val="0"/>
        <w:tabs>
          <w:tab w:val="clear" w:pos="4320"/>
          <w:tab w:val="clear" w:pos="8640"/>
        </w:tabs>
        <w:suppressAutoHyphens/>
        <w:jc w:val="both"/>
        <w:rPr>
          <w:bCs/>
        </w:rPr>
      </w:pPr>
    </w:p>
    <w:p w14:paraId="3F8CB559" w14:textId="68D66575" w:rsidR="00BE6D4F" w:rsidRPr="00D15B00" w:rsidRDefault="00F47DAD" w:rsidP="00F815BC">
      <w:pPr>
        <w:pStyle w:val="Heading1"/>
        <w:ind w:right="60"/>
        <w:jc w:val="both"/>
        <w:rPr>
          <w:rFonts w:ascii="Times New Roman" w:hAnsi="Times New Roman"/>
          <w:b w:val="0"/>
          <w:bCs/>
          <w:sz w:val="24"/>
          <w:szCs w:val="24"/>
        </w:rPr>
      </w:pPr>
      <w:r w:rsidRPr="00D15B00">
        <w:rPr>
          <w:rFonts w:ascii="Times New Roman" w:hAnsi="Times New Roman"/>
          <w:b w:val="0"/>
          <w:bCs/>
          <w:sz w:val="24"/>
          <w:szCs w:val="24"/>
        </w:rPr>
        <w:t xml:space="preserve">Notice is hereby given that </w:t>
      </w:r>
      <w:r w:rsidR="00EF1BA3" w:rsidRPr="00D15B00">
        <w:rPr>
          <w:rFonts w:ascii="Times New Roman" w:hAnsi="Times New Roman"/>
          <w:b w:val="0"/>
          <w:bCs/>
          <w:sz w:val="24"/>
          <w:szCs w:val="24"/>
        </w:rPr>
        <w:t>Pleasant Valley School District</w:t>
      </w:r>
      <w:r w:rsidRPr="00D15B00">
        <w:rPr>
          <w:rFonts w:ascii="Times New Roman" w:hAnsi="Times New Roman"/>
          <w:b w:val="0"/>
          <w:bCs/>
          <w:sz w:val="24"/>
          <w:szCs w:val="24"/>
        </w:rPr>
        <w:t xml:space="preserve"> (hereinafter referred to as “Owner”) will receive sealed bids prior to the date and time stated for the Bid Opening for</w:t>
      </w:r>
      <w:r w:rsidR="00D95C22" w:rsidRPr="00D15B00">
        <w:rPr>
          <w:rFonts w:ascii="Times New Roman" w:hAnsi="Times New Roman"/>
          <w:b w:val="0"/>
          <w:bCs/>
          <w:sz w:val="24"/>
          <w:szCs w:val="24"/>
        </w:rPr>
        <w:t xml:space="preserve"> the award </w:t>
      </w:r>
      <w:r w:rsidR="000606B0" w:rsidRPr="00D15B00">
        <w:rPr>
          <w:rFonts w:ascii="Times New Roman" w:hAnsi="Times New Roman"/>
          <w:b w:val="0"/>
          <w:bCs/>
          <w:sz w:val="24"/>
          <w:szCs w:val="24"/>
        </w:rPr>
        <w:t>of the</w:t>
      </w:r>
      <w:r w:rsidR="00D95C22" w:rsidRPr="00D15B00">
        <w:rPr>
          <w:rFonts w:ascii="Times New Roman" w:hAnsi="Times New Roman"/>
          <w:b w:val="0"/>
          <w:bCs/>
          <w:sz w:val="24"/>
          <w:szCs w:val="24"/>
        </w:rPr>
        <w:t xml:space="preserve"> </w:t>
      </w:r>
      <w:r w:rsidR="00EB75A8" w:rsidRPr="00D15B00">
        <w:rPr>
          <w:rFonts w:ascii="Times New Roman" w:hAnsi="Times New Roman"/>
          <w:b w:val="0"/>
          <w:bCs/>
          <w:sz w:val="24"/>
          <w:szCs w:val="24"/>
        </w:rPr>
        <w:t>Contract to construct</w:t>
      </w:r>
      <w:r w:rsidRPr="00D15B00">
        <w:rPr>
          <w:rFonts w:ascii="Times New Roman" w:hAnsi="Times New Roman"/>
          <w:b w:val="0"/>
          <w:bCs/>
          <w:sz w:val="24"/>
          <w:szCs w:val="24"/>
        </w:rPr>
        <w:t>:</w:t>
      </w:r>
      <w:r w:rsidR="00F815BC" w:rsidRPr="00D15B00">
        <w:rPr>
          <w:rFonts w:ascii="Times New Roman" w:hAnsi="Times New Roman"/>
          <w:b w:val="0"/>
          <w:bCs/>
          <w:sz w:val="24"/>
          <w:szCs w:val="24"/>
        </w:rPr>
        <w:t xml:space="preserve"> </w:t>
      </w:r>
    </w:p>
    <w:p w14:paraId="03FF3A4F" w14:textId="77777777" w:rsidR="00BE6D4F" w:rsidRPr="00D15B00" w:rsidRDefault="00BE6D4F" w:rsidP="00BE6D4F"/>
    <w:p w14:paraId="48F269AD" w14:textId="62A0FB8B" w:rsidR="00BD415F" w:rsidRDefault="00BD415F" w:rsidP="00BD415F">
      <w:pPr>
        <w:jc w:val="center"/>
        <w:rPr>
          <w:b/>
          <w:bCs/>
        </w:rPr>
      </w:pPr>
      <w:r w:rsidRPr="00BB399C">
        <w:rPr>
          <w:b/>
          <w:bCs/>
        </w:rPr>
        <w:t>FB-23-</w:t>
      </w:r>
      <w:r w:rsidR="00AA04FC">
        <w:rPr>
          <w:b/>
          <w:bCs/>
        </w:rPr>
        <w:t>9</w:t>
      </w:r>
      <w:r w:rsidRPr="00BB399C">
        <w:rPr>
          <w:b/>
          <w:bCs/>
        </w:rPr>
        <w:t xml:space="preserve">, </w:t>
      </w:r>
      <w:r w:rsidR="00AA04FC">
        <w:rPr>
          <w:b/>
          <w:bCs/>
        </w:rPr>
        <w:t>Las Colinas Middle School, Refurbish Exterior Finishes, East Campus Portion</w:t>
      </w:r>
    </w:p>
    <w:p w14:paraId="661043AB" w14:textId="77777777" w:rsidR="005136E8" w:rsidRDefault="005136E8" w:rsidP="00D15B00">
      <w:pPr>
        <w:widowControl w:val="0"/>
        <w:suppressAutoHyphens/>
        <w:jc w:val="both"/>
      </w:pPr>
    </w:p>
    <w:p w14:paraId="3E926EE8" w14:textId="544494E0" w:rsidR="00467729" w:rsidRDefault="00F47DAD" w:rsidP="00D15B00">
      <w:pPr>
        <w:widowControl w:val="0"/>
        <w:suppressAutoHyphens/>
        <w:jc w:val="both"/>
      </w:pPr>
      <w:r w:rsidRPr="00D413A9">
        <w:t xml:space="preserve">as per drawings and specifications which may now be obtained </w:t>
      </w:r>
      <w:r w:rsidR="00FA16AA" w:rsidRPr="00D413A9">
        <w:t xml:space="preserve">electronically </w:t>
      </w:r>
      <w:r w:rsidRPr="00D413A9">
        <w:t xml:space="preserve">from the </w:t>
      </w:r>
      <w:r w:rsidR="001F1468" w:rsidRPr="00D413A9">
        <w:t xml:space="preserve">Pleasant Valley School District </w:t>
      </w:r>
      <w:r w:rsidR="008B0E6F">
        <w:t>at</w:t>
      </w:r>
      <w:r w:rsidR="00467729">
        <w:t xml:space="preserve">: </w:t>
      </w:r>
      <w:hyperlink r:id="rId8">
        <w:r w:rsidR="00467729">
          <w:rPr>
            <w:color w:val="0000FF"/>
            <w:u w:val="single" w:color="0000FF"/>
          </w:rPr>
          <w:t>https://www.pleasantvalleysd.org/Page/10157</w:t>
        </w:r>
      </w:hyperlink>
      <w:r w:rsidR="00D15B00">
        <w:rPr>
          <w:color w:val="0000FF"/>
          <w:u w:val="single" w:color="0000FF"/>
        </w:rPr>
        <w:t xml:space="preserve"> </w:t>
      </w:r>
      <w:r w:rsidR="00467729">
        <w:t>or by contacting: Sandra Lovaas, Pleasant Valley School District, Measure C Bond Manager</w:t>
      </w:r>
      <w:r w:rsidR="00D15B00">
        <w:t xml:space="preserve"> at: </w:t>
      </w:r>
      <w:hyperlink r:id="rId9">
        <w:r w:rsidR="00467729">
          <w:rPr>
            <w:color w:val="0000FF"/>
            <w:u w:val="single" w:color="0000FF"/>
          </w:rPr>
          <w:t>slovaas@pleasantvalleysd.org</w:t>
        </w:r>
      </w:hyperlink>
    </w:p>
    <w:p w14:paraId="53C89935" w14:textId="77777777" w:rsidR="00D15B00" w:rsidRDefault="00D15B00" w:rsidP="00D15B00">
      <w:pPr>
        <w:pStyle w:val="BodyText"/>
        <w:spacing w:after="0"/>
        <w:ind w:right="60"/>
        <w:jc w:val="both"/>
      </w:pPr>
    </w:p>
    <w:p w14:paraId="7A850463" w14:textId="48C4FB22" w:rsidR="001C50D7" w:rsidRPr="00F17D59" w:rsidRDefault="001C50D7" w:rsidP="00FB06F2">
      <w:pPr>
        <w:widowControl w:val="0"/>
        <w:suppressAutoHyphens/>
        <w:jc w:val="both"/>
      </w:pPr>
      <w:r>
        <w:rPr>
          <w:bCs/>
        </w:rPr>
        <w:t xml:space="preserve">The lowest bid shall be determined on the amount of the base bid. </w:t>
      </w:r>
    </w:p>
    <w:p w14:paraId="56450E41" w14:textId="4E457688" w:rsidR="00A97515" w:rsidRDefault="00A97515" w:rsidP="001C50D7">
      <w:pPr>
        <w:widowControl w:val="0"/>
        <w:suppressAutoHyphens/>
        <w:jc w:val="both"/>
      </w:pPr>
    </w:p>
    <w:p w14:paraId="0925387E" w14:textId="77777777" w:rsidR="004C0EBA" w:rsidRDefault="004C0EBA" w:rsidP="004C0EBA">
      <w:pPr>
        <w:pStyle w:val="BodyText"/>
        <w:spacing w:after="0"/>
        <w:ind w:right="60"/>
        <w:jc w:val="both"/>
      </w:pPr>
      <w:r>
        <w:t>This Contract is not subject to prequalification pursuant to Public Contract Code section 20111.6.</w:t>
      </w:r>
    </w:p>
    <w:p w14:paraId="66022898" w14:textId="1BFB3ABC" w:rsidR="00912453" w:rsidRPr="00F17D59" w:rsidRDefault="00912453" w:rsidP="002D14B7">
      <w:pPr>
        <w:pStyle w:val="HTMLPreformatted"/>
        <w:widowControl w:val="0"/>
        <w:suppressAutoHyphens/>
        <w:jc w:val="both"/>
        <w:rPr>
          <w:rFonts w:ascii="Times New Roman" w:hAnsi="Times New Roman" w:cs="Times New Roman"/>
          <w:sz w:val="24"/>
          <w:szCs w:val="24"/>
        </w:rPr>
      </w:pPr>
    </w:p>
    <w:p w14:paraId="7BDC3771" w14:textId="43B9D8E2" w:rsidR="00DD14B2" w:rsidRDefault="00A140E2" w:rsidP="002D14B7">
      <w:pPr>
        <w:widowControl w:val="0"/>
        <w:suppressAutoHyphens/>
        <w:jc w:val="both"/>
        <w:rPr>
          <w:kern w:val="16"/>
        </w:rPr>
      </w:pPr>
      <w:r w:rsidRPr="00F17D59">
        <w:rPr>
          <w:kern w:val="16"/>
        </w:rPr>
        <w:t>Public</w:t>
      </w:r>
      <w:r w:rsidR="00963373" w:rsidRPr="00F17D59">
        <w:rPr>
          <w:kern w:val="16"/>
        </w:rPr>
        <w:t xml:space="preserve"> works projects shall be </w:t>
      </w:r>
      <w:r w:rsidR="00912453" w:rsidRPr="00F17D59">
        <w:rPr>
          <w:kern w:val="16"/>
        </w:rPr>
        <w:t>subject to compliance monitoring and enforcement by the Department of Industria</w:t>
      </w:r>
      <w:r w:rsidRPr="00F17D59">
        <w:rPr>
          <w:kern w:val="16"/>
        </w:rPr>
        <w:t xml:space="preserve">l Relations.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w:t>
      </w:r>
      <w:r w:rsidR="00575E62" w:rsidRPr="00F17D59">
        <w:rPr>
          <w:kern w:val="16"/>
        </w:rPr>
        <w:t xml:space="preserve">hall not be qualified to submit a bid </w:t>
      </w:r>
      <w:r w:rsidR="00DD14B2" w:rsidRPr="00F17D59">
        <w:rPr>
          <w:kern w:val="16"/>
        </w:rPr>
        <w:t xml:space="preserve">or </w:t>
      </w:r>
      <w:r w:rsidR="00575E62" w:rsidRPr="00F17D59">
        <w:rPr>
          <w:kern w:val="16"/>
        </w:rPr>
        <w:t xml:space="preserve">to </w:t>
      </w:r>
      <w:r w:rsidR="00DD14B2" w:rsidRPr="00F17D59">
        <w:rPr>
          <w:kern w:val="16"/>
        </w:rPr>
        <w:t xml:space="preserve">be listed in a bid proposal </w:t>
      </w:r>
      <w:r w:rsidR="00575E62" w:rsidRPr="00F17D59">
        <w:rPr>
          <w:kern w:val="16"/>
        </w:rPr>
        <w:t xml:space="preserve">subject to the requirements of Public Contract Code section 4104 </w:t>
      </w:r>
      <w:r w:rsidR="00DD14B2" w:rsidRPr="00F17D59">
        <w:rPr>
          <w:kern w:val="16"/>
        </w:rPr>
        <w:t xml:space="preserve">unless currently registered </w:t>
      </w:r>
      <w:r w:rsidR="00575E62" w:rsidRPr="00F17D59">
        <w:rPr>
          <w:kern w:val="16"/>
        </w:rPr>
        <w:t xml:space="preserve">and qualified </w:t>
      </w:r>
      <w:r w:rsidR="00DD14B2" w:rsidRPr="00F17D59">
        <w:rPr>
          <w:kern w:val="16"/>
        </w:rPr>
        <w:t xml:space="preserve">under Labor Code section 1725.5 </w:t>
      </w:r>
      <w:r w:rsidR="00CE362A" w:rsidRPr="00F17D59">
        <w:rPr>
          <w:kern w:val="16"/>
        </w:rPr>
        <w:t xml:space="preserve">to </w:t>
      </w:r>
      <w:r w:rsidR="00DD14B2" w:rsidRPr="00F17D59">
        <w:rPr>
          <w:kern w:val="16"/>
        </w:rPr>
        <w:t>perform public work</w:t>
      </w:r>
      <w:r w:rsidR="00DD14B2" w:rsidRPr="00F17D59">
        <w:t xml:space="preserve"> as defined by Division 2, Part 7, Chapter 1 (</w:t>
      </w:r>
      <w:r w:rsidR="004B5B4A" w:rsidRPr="00F17D59">
        <w:t>§§</w:t>
      </w:r>
      <w:r w:rsidR="004B5B4A">
        <w:t xml:space="preserve"> </w:t>
      </w:r>
      <w:r w:rsidR="00DD14B2" w:rsidRPr="00F17D59">
        <w:t>1720 et seq.) of the La</w:t>
      </w:r>
      <w:r w:rsidRPr="00F17D59">
        <w:t xml:space="preserve">bor Code.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shall not </w:t>
      </w:r>
      <w:r w:rsidR="00575E62" w:rsidRPr="00F17D59">
        <w:rPr>
          <w:kern w:val="16"/>
        </w:rPr>
        <w:t xml:space="preserve">be qualified to enter into, or </w:t>
      </w:r>
      <w:r w:rsidR="00DD14B2" w:rsidRPr="00F17D59">
        <w:rPr>
          <w:kern w:val="16"/>
        </w:rPr>
        <w:t>engage in the performance of</w:t>
      </w:r>
      <w:r w:rsidR="00575E62" w:rsidRPr="00F17D59">
        <w:rPr>
          <w:kern w:val="16"/>
        </w:rPr>
        <w:t>,</w:t>
      </w:r>
      <w:r w:rsidR="00DD14B2" w:rsidRPr="00F17D59">
        <w:rPr>
          <w:kern w:val="16"/>
        </w:rPr>
        <w:t xml:space="preserve"> any contract of public work </w:t>
      </w:r>
      <w:r w:rsidR="00A56630" w:rsidRPr="00F17D59">
        <w:rPr>
          <w:kern w:val="16"/>
        </w:rPr>
        <w:t>(</w:t>
      </w:r>
      <w:r w:rsidR="00A56630" w:rsidRPr="00F17D59">
        <w:t>as defined by Division 2, Part 7, Chapter 1 (§§</w:t>
      </w:r>
      <w:r w:rsidR="004B5B4A">
        <w:t xml:space="preserve"> </w:t>
      </w:r>
      <w:r w:rsidR="00A56630" w:rsidRPr="00F17D59">
        <w:t>1720 et seq.) of the Labor Code)</w:t>
      </w:r>
      <w:r w:rsidR="00A56630" w:rsidRPr="00F17D59">
        <w:rPr>
          <w:kern w:val="16"/>
        </w:rPr>
        <w:t xml:space="preserve"> </w:t>
      </w:r>
      <w:r w:rsidR="00DD14B2" w:rsidRPr="00F17D59">
        <w:rPr>
          <w:kern w:val="16"/>
        </w:rPr>
        <w:t xml:space="preserve">unless currently </w:t>
      </w:r>
      <w:r w:rsidR="00CE362A" w:rsidRPr="00F17D59">
        <w:rPr>
          <w:kern w:val="16"/>
        </w:rPr>
        <w:t xml:space="preserve">registered </w:t>
      </w:r>
      <w:r w:rsidR="00575E62" w:rsidRPr="00F17D59">
        <w:rPr>
          <w:kern w:val="16"/>
        </w:rPr>
        <w:t xml:space="preserve">and qualified </w:t>
      </w:r>
      <w:r w:rsidR="00CE362A" w:rsidRPr="00F17D59">
        <w:rPr>
          <w:kern w:val="16"/>
        </w:rPr>
        <w:t>under Labor Code section 1725.5</w:t>
      </w:r>
      <w:r w:rsidR="00575E62" w:rsidRPr="00F17D59">
        <w:rPr>
          <w:kern w:val="16"/>
        </w:rPr>
        <w:t xml:space="preserve"> </w:t>
      </w:r>
      <w:r w:rsidR="00DD14B2" w:rsidRPr="00F17D59">
        <w:rPr>
          <w:kern w:val="16"/>
        </w:rPr>
        <w:t xml:space="preserve">to perform public work. </w:t>
      </w:r>
    </w:p>
    <w:p w14:paraId="7CF3F97C" w14:textId="77777777" w:rsidR="0059511D" w:rsidRDefault="0059511D" w:rsidP="002D14B7">
      <w:pPr>
        <w:widowControl w:val="0"/>
        <w:suppressAutoHyphens/>
        <w:jc w:val="both"/>
        <w:rPr>
          <w:kern w:val="16"/>
        </w:rPr>
      </w:pPr>
    </w:p>
    <w:p w14:paraId="36B70887" w14:textId="5023CB4E" w:rsidR="0059511D" w:rsidRPr="00F17D59" w:rsidRDefault="0059511D" w:rsidP="002D14B7">
      <w:pPr>
        <w:widowControl w:val="0"/>
        <w:suppressAutoHyphens/>
        <w:jc w:val="both"/>
      </w:pPr>
      <w:r>
        <w:rPr>
          <w:kern w:val="16"/>
        </w:rPr>
        <w:t xml:space="preserve">Contract Time shall be </w:t>
      </w:r>
      <w:r w:rsidR="00BD415F">
        <w:rPr>
          <w:kern w:val="16"/>
        </w:rPr>
        <w:t>forty</w:t>
      </w:r>
      <w:r w:rsidR="005136E8">
        <w:rPr>
          <w:kern w:val="16"/>
        </w:rPr>
        <w:t>-</w:t>
      </w:r>
      <w:r w:rsidR="00AA04FC">
        <w:rPr>
          <w:kern w:val="16"/>
        </w:rPr>
        <w:t>three</w:t>
      </w:r>
      <w:r w:rsidR="00C03F69">
        <w:rPr>
          <w:kern w:val="16"/>
        </w:rPr>
        <w:t xml:space="preserve"> </w:t>
      </w:r>
      <w:r w:rsidRPr="00C03F69">
        <w:rPr>
          <w:kern w:val="16"/>
        </w:rPr>
        <w:t>(</w:t>
      </w:r>
      <w:r w:rsidR="00AA04FC">
        <w:rPr>
          <w:kern w:val="16"/>
        </w:rPr>
        <w:t>43</w:t>
      </w:r>
      <w:r w:rsidRPr="00C03F69">
        <w:rPr>
          <w:kern w:val="16"/>
        </w:rPr>
        <w:t>)</w:t>
      </w:r>
      <w:r>
        <w:rPr>
          <w:kern w:val="16"/>
        </w:rPr>
        <w:t xml:space="preserve"> calendar days, and liquidated damages for delay shall accrue</w:t>
      </w:r>
      <w:r w:rsidRPr="002726D3">
        <w:rPr>
          <w:kern w:val="16"/>
        </w:rPr>
        <w:t xml:space="preserve">. See Agreement </w:t>
      </w:r>
      <w:r w:rsidR="002520C4" w:rsidRPr="002726D3">
        <w:rPr>
          <w:kern w:val="16"/>
        </w:rPr>
        <w:t xml:space="preserve">Between Owner and Contractor </w:t>
      </w:r>
      <w:r w:rsidRPr="002726D3">
        <w:rPr>
          <w:kern w:val="16"/>
        </w:rPr>
        <w:t>for more information.</w:t>
      </w:r>
      <w:r>
        <w:rPr>
          <w:kern w:val="16"/>
        </w:rPr>
        <w:t xml:space="preserve"> </w:t>
      </w:r>
    </w:p>
    <w:p w14:paraId="4A47DD4A" w14:textId="77777777" w:rsidR="00DD14B2" w:rsidRPr="00F17D59" w:rsidRDefault="00DD14B2" w:rsidP="002D14B7">
      <w:pPr>
        <w:pStyle w:val="HTMLPreformatted"/>
        <w:widowControl w:val="0"/>
        <w:suppressAutoHyphens/>
        <w:jc w:val="both"/>
        <w:rPr>
          <w:rFonts w:ascii="Times New Roman" w:hAnsi="Times New Roman" w:cs="Times New Roman"/>
          <w:sz w:val="24"/>
          <w:szCs w:val="24"/>
        </w:rPr>
      </w:pPr>
    </w:p>
    <w:p w14:paraId="7FA4AD55" w14:textId="2657B4C5" w:rsidR="00F47DAD" w:rsidRPr="00F17D59" w:rsidRDefault="00F47DAD" w:rsidP="001B486E">
      <w:pPr>
        <w:widowControl w:val="0"/>
        <w:suppressAutoHyphens/>
        <w:jc w:val="both"/>
      </w:pPr>
      <w:r w:rsidRPr="00F17D59">
        <w:t xml:space="preserve">Bids </w:t>
      </w:r>
      <w:r w:rsidR="0059511D">
        <w:t>must</w:t>
      </w:r>
      <w:r w:rsidR="0059511D" w:rsidRPr="00F17D59">
        <w:t xml:space="preserve"> </w:t>
      </w:r>
      <w:r w:rsidRPr="00F17D59">
        <w:t xml:space="preserve">be sealed and filed </w:t>
      </w:r>
      <w:r w:rsidR="00C653B1">
        <w:t xml:space="preserve">with the Receptionist at the District Administration Offices </w:t>
      </w:r>
      <w:r w:rsidRPr="00F17D59">
        <w:t>of the Owner</w:t>
      </w:r>
      <w:r w:rsidR="0038769E">
        <w:t xml:space="preserve"> at</w:t>
      </w:r>
      <w:r w:rsidR="0059511D">
        <w:t xml:space="preserve"> </w:t>
      </w:r>
      <w:r w:rsidR="00A12647">
        <w:t>600 Temple Ave, Camarillo</w:t>
      </w:r>
      <w:r w:rsidR="0059511D" w:rsidRPr="00FB06F2">
        <w:t>, CA, 9</w:t>
      </w:r>
      <w:r w:rsidR="00A12647">
        <w:t>3010</w:t>
      </w:r>
      <w:r w:rsidR="00C03F69" w:rsidRPr="00C03F69">
        <w:rPr>
          <w:b/>
          <w:bCs/>
        </w:rPr>
        <w:t xml:space="preserve"> </w:t>
      </w:r>
      <w:r w:rsidR="00C03F69" w:rsidRPr="00C03F69">
        <w:t>by</w:t>
      </w:r>
      <w:r w:rsidR="00BF07AD">
        <w:t xml:space="preserve"> </w:t>
      </w:r>
      <w:r w:rsidR="00AA04FC">
        <w:t>March 16</w:t>
      </w:r>
      <w:r w:rsidRPr="000F038E">
        <w:t>, before</w:t>
      </w:r>
      <w:r w:rsidRPr="00C03F69">
        <w:t xml:space="preserve"> </w:t>
      </w:r>
      <w:r w:rsidR="001B486E">
        <w:t>1</w:t>
      </w:r>
      <w:r w:rsidR="00AA04FC">
        <w:t>0</w:t>
      </w:r>
      <w:r w:rsidRPr="00C03F69">
        <w:t>:</w:t>
      </w:r>
      <w:r w:rsidR="0045513A">
        <w:t>0</w:t>
      </w:r>
      <w:r w:rsidR="001B486E">
        <w:t>0 a</w:t>
      </w:r>
      <w:r w:rsidRPr="00C03F69">
        <w:t>.m</w:t>
      </w:r>
      <w:r w:rsidR="001B486E">
        <w:t>.</w:t>
      </w:r>
      <w:r w:rsidR="005A720B">
        <w:t xml:space="preserve"> </w:t>
      </w:r>
      <w:r w:rsidRPr="00C03F69">
        <w:t>on the clock designated by the Owner or its representative as the bid</w:t>
      </w:r>
      <w:r w:rsidRPr="00F17D59">
        <w:t xml:space="preserve"> clock</w:t>
      </w:r>
      <w:r w:rsidR="0059511D">
        <w:t>, after which time bids will be opened</w:t>
      </w:r>
      <w:r w:rsidRPr="00F17D59">
        <w:t xml:space="preserve">.  </w:t>
      </w:r>
      <w:r w:rsidR="0059511D">
        <w:t xml:space="preserve">No bid will be accepted by Owner after this time. </w:t>
      </w:r>
      <w:r w:rsidRPr="00F17D59">
        <w:t>Facsimile (FAX) copies of the bid will not be accepted</w:t>
      </w:r>
    </w:p>
    <w:p w14:paraId="0C329726" w14:textId="77777777" w:rsidR="004D783D" w:rsidRDefault="004D783D" w:rsidP="002D14B7">
      <w:pPr>
        <w:keepNext/>
        <w:widowControl w:val="0"/>
        <w:suppressAutoHyphens/>
        <w:jc w:val="both"/>
      </w:pPr>
    </w:p>
    <w:p w14:paraId="29F99998" w14:textId="6F364910" w:rsidR="005136E8" w:rsidRPr="00F17D59" w:rsidRDefault="005136E8" w:rsidP="005136E8">
      <w:pPr>
        <w:keepNext/>
        <w:widowControl w:val="0"/>
        <w:suppressAutoHyphens/>
        <w:jc w:val="both"/>
      </w:pPr>
      <w:r>
        <w:t>Mandatory p</w:t>
      </w:r>
      <w:r w:rsidRPr="00F17D59">
        <w:t xml:space="preserve">re-bid </w:t>
      </w:r>
      <w:r>
        <w:t xml:space="preserve">site visit </w:t>
      </w:r>
      <w:r w:rsidRPr="00F17D59">
        <w:t xml:space="preserve">will be held on </w:t>
      </w:r>
      <w:r w:rsidR="00BD415F">
        <w:t xml:space="preserve">February 23, </w:t>
      </w:r>
      <w:proofErr w:type="gramStart"/>
      <w:r w:rsidR="00BD415F">
        <w:t>2023</w:t>
      </w:r>
      <w:proofErr w:type="gramEnd"/>
      <w:r>
        <w:t xml:space="preserve"> </w:t>
      </w:r>
      <w:r w:rsidRPr="00F17D59">
        <w:t xml:space="preserve">at </w:t>
      </w:r>
      <w:r w:rsidR="00AA04FC">
        <w:t>9</w:t>
      </w:r>
      <w:r w:rsidR="0045513A">
        <w:t>:0</w:t>
      </w:r>
      <w:r>
        <w:t>0 a</w:t>
      </w:r>
      <w:r w:rsidRPr="00F17D59">
        <w:t>.m.</w:t>
      </w:r>
      <w:r>
        <w:t xml:space="preserve"> </w:t>
      </w:r>
      <w:r w:rsidRPr="00F17D59">
        <w:t xml:space="preserve">at </w:t>
      </w:r>
      <w:r w:rsidR="00AA04FC">
        <w:t>Las Colinas Middle School, 5750 Fieldcrest Dr., Camarillo, CA 93012</w:t>
      </w:r>
      <w:r>
        <w:t>.</w:t>
      </w:r>
      <w:r w:rsidRPr="00F17D59">
        <w:t xml:space="preserve">  Bid</w:t>
      </w:r>
      <w:r>
        <w:t>ders not attending the site visit</w:t>
      </w:r>
      <w:r>
        <w:rPr>
          <w:i/>
        </w:rPr>
        <w:t xml:space="preserve"> </w:t>
      </w:r>
      <w:r>
        <w:t>will be disqualified.</w:t>
      </w:r>
    </w:p>
    <w:p w14:paraId="77E9AB7D" w14:textId="77777777" w:rsidR="004D783D" w:rsidRPr="00F17D59" w:rsidRDefault="004D783D" w:rsidP="002D14B7">
      <w:pPr>
        <w:widowControl w:val="0"/>
        <w:suppressAutoHyphens/>
        <w:jc w:val="both"/>
      </w:pPr>
    </w:p>
    <w:p w14:paraId="3C24BF09" w14:textId="7FF1C7B8" w:rsidR="002520C4" w:rsidRDefault="00F47DAD" w:rsidP="002D14B7">
      <w:pPr>
        <w:widowControl w:val="0"/>
        <w:suppressAutoHyphens/>
        <w:jc w:val="both"/>
      </w:pPr>
      <w:r w:rsidRPr="00F17D59">
        <w:t xml:space="preserve">Bids must be accompanied by a bidder’s bond, cashier’s check, or certified check for at least ten percent (10%) of the amount of the base bid and made payable to the Owner. </w:t>
      </w:r>
    </w:p>
    <w:p w14:paraId="1E3810A0" w14:textId="77777777" w:rsidR="000B299E" w:rsidRDefault="000B299E" w:rsidP="002D14B7">
      <w:pPr>
        <w:widowControl w:val="0"/>
        <w:suppressAutoHyphens/>
        <w:jc w:val="both"/>
      </w:pPr>
    </w:p>
    <w:p w14:paraId="66213C69" w14:textId="58390315" w:rsidR="002520C4" w:rsidRDefault="00F47DAD" w:rsidP="002D14B7">
      <w:pPr>
        <w:widowControl w:val="0"/>
        <w:suppressAutoHyphens/>
        <w:jc w:val="both"/>
      </w:pPr>
      <w:r w:rsidRPr="00F17D59">
        <w:t xml:space="preserve">Pursuant to the Contract Documents, the successful bidder will be required to furnish a </w:t>
      </w:r>
      <w:r w:rsidRPr="00F17D59">
        <w:lastRenderedPageBreak/>
        <w:t>Payment (Labor and Material) Bond in the amount of one hundred percent (100%) of the Contract Sum, and a Faithful Performance Bond in the amount of one hundred percent (100%) of the Contract Sum</w:t>
      </w:r>
      <w:r w:rsidR="002520C4">
        <w:t>, as set forth in the Contract Documents</w:t>
      </w:r>
      <w:r w:rsidR="00BF07AD">
        <w:t xml:space="preserve">. </w:t>
      </w:r>
    </w:p>
    <w:p w14:paraId="02859DF8" w14:textId="77777777" w:rsidR="00F47DAD" w:rsidRPr="00F17D59" w:rsidRDefault="00F47DAD" w:rsidP="002D14B7">
      <w:pPr>
        <w:widowControl w:val="0"/>
        <w:suppressAutoHyphens/>
        <w:jc w:val="both"/>
      </w:pPr>
    </w:p>
    <w:p w14:paraId="5B09D70F" w14:textId="77777777" w:rsidR="00F47DAD" w:rsidRPr="00F17D59" w:rsidRDefault="00F47DAD" w:rsidP="002D14B7">
      <w:pPr>
        <w:widowControl w:val="0"/>
        <w:suppressAutoHyphens/>
        <w:jc w:val="both"/>
      </w:pPr>
      <w:r w:rsidRPr="00F17D59">
        <w:t>The successful bidder will be allowed to substitute securities or establish an escrow in lieu of retainage, pursuant to Public Contract Code Section 22300, and as described in the Agreement Between Owner and Contractor and General Conditions.</w:t>
      </w:r>
    </w:p>
    <w:p w14:paraId="238C3B7C" w14:textId="77777777" w:rsidR="00F47DAD" w:rsidRPr="00F17D59" w:rsidRDefault="00F47DAD" w:rsidP="002D14B7">
      <w:pPr>
        <w:widowControl w:val="0"/>
        <w:suppressAutoHyphens/>
        <w:jc w:val="both"/>
      </w:pPr>
    </w:p>
    <w:p w14:paraId="14946AC7" w14:textId="4080F86F" w:rsidR="00173AC1" w:rsidRPr="00F17D59" w:rsidRDefault="00F47DAD" w:rsidP="002D14B7">
      <w:pPr>
        <w:widowControl w:val="0"/>
        <w:suppressAutoHyphens/>
        <w:jc w:val="both"/>
      </w:pPr>
      <w:r w:rsidRPr="00F17D59">
        <w:t xml:space="preserve">The Owner will not consider or accept any bids from contractors who are not licensed to do business in the State of California, in accordance with the California Public Contract Code, providing for the licensing of contractors.  In accordance with Section 3300 of said Code, the bidder shall have a </w:t>
      </w:r>
      <w:r w:rsidRPr="00CE6E4D">
        <w:t xml:space="preserve">Class </w:t>
      </w:r>
      <w:r w:rsidR="00BA7DEA" w:rsidRPr="00CE6E4D">
        <w:t>B</w:t>
      </w:r>
      <w:r w:rsidRPr="00CE6E4D">
        <w:t>” license</w:t>
      </w:r>
      <w:r w:rsidRPr="00F17D59">
        <w:t xml:space="preserve"> and shall maintain that license </w:t>
      </w:r>
      <w:r w:rsidR="0038769E">
        <w:t>i</w:t>
      </w:r>
      <w:r w:rsidR="00FA0E37">
        <w:t xml:space="preserve">n good standing through Contract </w:t>
      </w:r>
      <w:r w:rsidR="00BF07AD">
        <w:t xml:space="preserve">completion </w:t>
      </w:r>
      <w:r w:rsidRPr="00F17D59">
        <w:t xml:space="preserve">and all applicable warranty periods.  </w:t>
      </w:r>
      <w:r w:rsidR="00BF07AD">
        <w:rPr>
          <w:kern w:val="16"/>
        </w:rPr>
        <w:t>F</w:t>
      </w:r>
      <w:r w:rsidR="00631236" w:rsidRPr="00107FCB">
        <w:rPr>
          <w:kern w:val="16"/>
        </w:rPr>
        <w:t xml:space="preserve">or all projects over </w:t>
      </w:r>
      <w:r w:rsidR="00631236">
        <w:rPr>
          <w:kern w:val="16"/>
        </w:rPr>
        <w:t>T</w:t>
      </w:r>
      <w:r w:rsidR="00631236" w:rsidRPr="00107FCB">
        <w:rPr>
          <w:kern w:val="16"/>
        </w:rPr>
        <w:t>wenty-fi</w:t>
      </w:r>
      <w:r w:rsidR="00631236">
        <w:rPr>
          <w:kern w:val="16"/>
        </w:rPr>
        <w:t>ve Thousand Dollars ($25,000)</w:t>
      </w:r>
      <w:r w:rsidR="00BF07AD">
        <w:rPr>
          <w:kern w:val="16"/>
        </w:rPr>
        <w:t>, bidder shall state</w:t>
      </w:r>
      <w:r w:rsidR="00631236">
        <w:rPr>
          <w:kern w:val="16"/>
        </w:rPr>
        <w:t xml:space="preserve"> the </w:t>
      </w:r>
      <w:r w:rsidR="000429C9">
        <w:t xml:space="preserve">public works contractor registration number </w:t>
      </w:r>
      <w:r w:rsidRPr="00F17D59">
        <w:t xml:space="preserve">on the Designation of Subcontractors form for </w:t>
      </w:r>
      <w:r w:rsidR="00BF07AD">
        <w:t xml:space="preserve">each </w:t>
      </w:r>
      <w:r w:rsidRPr="00F17D59">
        <w:t xml:space="preserve">subcontractor </w:t>
      </w:r>
      <w:r w:rsidR="00BF07AD">
        <w:t xml:space="preserve">performing </w:t>
      </w:r>
      <w:r w:rsidRPr="00F17D59">
        <w:t xml:space="preserve">more than one-half of one percent (0.5%) of the bidder’s total bid.  </w:t>
      </w:r>
    </w:p>
    <w:p w14:paraId="1DE9B6CA" w14:textId="3150E0BC" w:rsidR="00F47DAD" w:rsidRPr="00F17D59" w:rsidRDefault="00F47DAD" w:rsidP="002D14B7">
      <w:pPr>
        <w:widowControl w:val="0"/>
        <w:suppressAutoHyphens/>
        <w:jc w:val="both"/>
      </w:pPr>
    </w:p>
    <w:p w14:paraId="2A1612D0" w14:textId="06CA670A" w:rsidR="00F47DAD" w:rsidRPr="00F17D59" w:rsidRDefault="00F47DAD" w:rsidP="002D14B7">
      <w:pPr>
        <w:widowControl w:val="0"/>
        <w:suppressAutoHyphens/>
        <w:jc w:val="both"/>
      </w:pPr>
      <w:r w:rsidRPr="00F17D59">
        <w:t>The Director of Industrial Relations of the State of California, in the manner provided by law, has ascertained the general prevailing rate of per diem wages and rate for legal holidays and overtime work.  The Contractor must pay for any labor therein described or classified in an amount not less than the rates specified.  Copies of the required rates are on file at the Owner’s business office and are available on request.</w:t>
      </w:r>
    </w:p>
    <w:p w14:paraId="2BDC8E94" w14:textId="77777777" w:rsidR="00F47DAD" w:rsidRPr="00F17D59" w:rsidRDefault="00F47DAD" w:rsidP="002D14B7">
      <w:pPr>
        <w:widowControl w:val="0"/>
        <w:suppressAutoHyphens/>
        <w:jc w:val="both"/>
      </w:pPr>
    </w:p>
    <w:p w14:paraId="2C8E91BB" w14:textId="77777777" w:rsidR="00F47DAD" w:rsidRPr="00F17D59" w:rsidRDefault="00F47DAD" w:rsidP="00F17D59">
      <w:pPr>
        <w:widowControl w:val="0"/>
        <w:suppressAutoHyphens/>
      </w:pPr>
    </w:p>
    <w:p w14:paraId="74797B63" w14:textId="77777777" w:rsidR="002E07EA" w:rsidRPr="00F17D59" w:rsidRDefault="002E07EA" w:rsidP="00F17D59">
      <w:pPr>
        <w:widowControl w:val="0"/>
        <w:suppressAutoHyphens/>
      </w:pPr>
    </w:p>
    <w:p w14:paraId="436E8520" w14:textId="4F8E68ED" w:rsidR="0083293B" w:rsidRDefault="00F47DAD" w:rsidP="00F17D59">
      <w:pPr>
        <w:widowControl w:val="0"/>
        <w:suppressAutoHyphens/>
      </w:pPr>
      <w:r w:rsidRPr="00F17D59">
        <w:t>Advertise:</w:t>
      </w:r>
      <w:r w:rsidRPr="00F17D59">
        <w:tab/>
        <w:t>1st Publication Date</w:t>
      </w:r>
      <w:r w:rsidR="00E36161">
        <w:t xml:space="preserve">: </w:t>
      </w:r>
      <w:r w:rsidR="0083293B">
        <w:t xml:space="preserve"> </w:t>
      </w:r>
      <w:r w:rsidR="00BD415F">
        <w:t>February 9, 2023</w:t>
      </w:r>
    </w:p>
    <w:p w14:paraId="7C1C4BD9" w14:textId="7EE03B73" w:rsidR="00F47DAD" w:rsidRPr="00F17D59" w:rsidRDefault="00F47DAD" w:rsidP="00F17D59">
      <w:pPr>
        <w:widowControl w:val="0"/>
        <w:suppressAutoHyphens/>
      </w:pPr>
      <w:r w:rsidRPr="00F17D59">
        <w:tab/>
      </w:r>
      <w:r w:rsidRPr="00F17D59">
        <w:tab/>
        <w:t>2nd Publication Date</w:t>
      </w:r>
      <w:r w:rsidR="0083293B">
        <w:t xml:space="preserve">: </w:t>
      </w:r>
      <w:r w:rsidR="00FB0AB3">
        <w:t>February 16, 2023</w:t>
      </w:r>
    </w:p>
    <w:p w14:paraId="6496BC3D" w14:textId="62B0C7E5" w:rsidR="00F47DAD" w:rsidRPr="00F17D59" w:rsidRDefault="00F47DAD" w:rsidP="00F17D59">
      <w:pPr>
        <w:widowControl w:val="0"/>
        <w:suppressAutoHyphens/>
      </w:pPr>
      <w:r w:rsidRPr="00F17D59">
        <w:tab/>
      </w:r>
      <w:r w:rsidRPr="00F17D59">
        <w:tab/>
      </w:r>
      <w:r w:rsidRPr="00F17D59">
        <w:tab/>
      </w:r>
      <w:r w:rsidRPr="00F17D59">
        <w:tab/>
      </w:r>
      <w:r w:rsidRPr="00F17D59">
        <w:tab/>
      </w:r>
      <w:r w:rsidRPr="00F17D59">
        <w:tab/>
      </w:r>
      <w:r w:rsidRPr="00F17D59">
        <w:tab/>
      </w:r>
    </w:p>
    <w:p w14:paraId="05C06C78" w14:textId="77777777" w:rsidR="00F47DAD" w:rsidRPr="00F17D59" w:rsidRDefault="00F47DAD" w:rsidP="00F17D59">
      <w:pPr>
        <w:widowControl w:val="0"/>
        <w:suppressAutoHyphens/>
      </w:pPr>
    </w:p>
    <w:p w14:paraId="17DECAE0" w14:textId="0651FCBA" w:rsidR="0032398F" w:rsidRPr="00F17D59" w:rsidRDefault="00F47DAD" w:rsidP="0083293B">
      <w:pPr>
        <w:widowControl w:val="0"/>
        <w:suppressAutoHyphens/>
      </w:pPr>
      <w:r w:rsidRPr="00F17D59">
        <w:tab/>
      </w:r>
      <w:r w:rsidRPr="00F17D59">
        <w:tab/>
      </w:r>
      <w:r w:rsidRPr="00F17D59">
        <w:tab/>
      </w:r>
      <w:r w:rsidR="007C282C">
        <w:tab/>
      </w:r>
      <w:r w:rsidR="007C282C">
        <w:tab/>
      </w:r>
      <w:r w:rsidR="007C282C">
        <w:tab/>
      </w:r>
      <w:r w:rsidR="007C282C">
        <w:tab/>
      </w:r>
    </w:p>
    <w:p w14:paraId="5919B66F" w14:textId="77777777" w:rsidR="0032398F" w:rsidRPr="00F17D59" w:rsidRDefault="0032398F" w:rsidP="00F17D59">
      <w:pPr>
        <w:widowControl w:val="0"/>
        <w:suppressAutoHyphens/>
      </w:pPr>
    </w:p>
    <w:p w14:paraId="4A78AFF8" w14:textId="77777777" w:rsidR="0032398F" w:rsidRPr="00F17D59" w:rsidRDefault="0032398F" w:rsidP="00F17D59">
      <w:pPr>
        <w:widowControl w:val="0"/>
        <w:suppressAutoHyphens/>
      </w:pPr>
    </w:p>
    <w:p w14:paraId="1303894D" w14:textId="77777777" w:rsidR="0032398F" w:rsidRPr="00F17D59" w:rsidRDefault="0032398F" w:rsidP="00F17D59">
      <w:pPr>
        <w:widowControl w:val="0"/>
        <w:suppressAutoHyphens/>
      </w:pPr>
    </w:p>
    <w:p w14:paraId="09B6F809" w14:textId="77777777" w:rsidR="002E07EA" w:rsidRPr="00F17D59" w:rsidRDefault="002E07EA" w:rsidP="00F17D59">
      <w:pPr>
        <w:widowControl w:val="0"/>
        <w:suppressAutoHyphens/>
      </w:pPr>
    </w:p>
    <w:p w14:paraId="4B56396D" w14:textId="77777777" w:rsidR="002E07EA" w:rsidRPr="00F17D59" w:rsidRDefault="002E07EA" w:rsidP="00F17D59">
      <w:pPr>
        <w:widowControl w:val="0"/>
        <w:suppressAutoHyphens/>
      </w:pPr>
    </w:p>
    <w:p w14:paraId="45E5E15D" w14:textId="77777777" w:rsidR="002E07EA" w:rsidRPr="00F17D59" w:rsidRDefault="002E07EA" w:rsidP="00F17D59">
      <w:pPr>
        <w:widowControl w:val="0"/>
        <w:suppressAutoHyphens/>
      </w:pPr>
    </w:p>
    <w:p w14:paraId="1F0393AA" w14:textId="77777777" w:rsidR="002E07EA" w:rsidRPr="00F17D59" w:rsidRDefault="002E07EA" w:rsidP="00F17D59">
      <w:pPr>
        <w:widowControl w:val="0"/>
        <w:suppressAutoHyphens/>
      </w:pPr>
    </w:p>
    <w:p w14:paraId="6744A34B" w14:textId="77777777" w:rsidR="002E07EA" w:rsidRPr="00F17D59" w:rsidRDefault="002E07EA" w:rsidP="00F17D59">
      <w:pPr>
        <w:widowControl w:val="0"/>
        <w:suppressAutoHyphens/>
      </w:pPr>
    </w:p>
    <w:p w14:paraId="2EDB0A12" w14:textId="77777777" w:rsidR="00D13CC7" w:rsidRDefault="00D13CC7" w:rsidP="00F17D59">
      <w:pPr>
        <w:widowControl w:val="0"/>
        <w:suppressAutoHyphens/>
      </w:pPr>
    </w:p>
    <w:p w14:paraId="241E2145" w14:textId="77777777" w:rsidR="00D13CC7" w:rsidRDefault="00D13CC7" w:rsidP="00F17D59">
      <w:pPr>
        <w:widowControl w:val="0"/>
        <w:suppressAutoHyphens/>
      </w:pPr>
    </w:p>
    <w:p w14:paraId="32EF078B" w14:textId="77777777" w:rsidR="00D13CC7" w:rsidRDefault="00D13CC7" w:rsidP="00F17D59">
      <w:pPr>
        <w:widowControl w:val="0"/>
        <w:suppressAutoHyphens/>
      </w:pPr>
    </w:p>
    <w:p w14:paraId="1701312C" w14:textId="77777777" w:rsidR="00D13CC7" w:rsidRDefault="00D13CC7" w:rsidP="00F17D59">
      <w:pPr>
        <w:widowControl w:val="0"/>
        <w:suppressAutoHyphens/>
      </w:pPr>
    </w:p>
    <w:p w14:paraId="23C81803" w14:textId="77777777" w:rsidR="00D13CC7" w:rsidRDefault="00D13CC7" w:rsidP="00F17D59">
      <w:pPr>
        <w:widowControl w:val="0"/>
        <w:suppressAutoHyphens/>
      </w:pPr>
    </w:p>
    <w:p w14:paraId="4E4DF950" w14:textId="77777777" w:rsidR="00D13CC7" w:rsidRDefault="00D13CC7" w:rsidP="00F17D59">
      <w:pPr>
        <w:widowControl w:val="0"/>
        <w:suppressAutoHyphens/>
      </w:pPr>
    </w:p>
    <w:p w14:paraId="2062642E" w14:textId="77777777" w:rsidR="00D13CC7" w:rsidRDefault="00D13CC7" w:rsidP="00F17D59">
      <w:pPr>
        <w:widowControl w:val="0"/>
        <w:suppressAutoHyphens/>
      </w:pPr>
    </w:p>
    <w:p w14:paraId="0A82B4D3" w14:textId="77777777" w:rsidR="00D13CC7" w:rsidRDefault="00D13CC7" w:rsidP="00F17D59">
      <w:pPr>
        <w:widowControl w:val="0"/>
        <w:suppressAutoHyphens/>
      </w:pPr>
    </w:p>
    <w:p w14:paraId="535FB0E2" w14:textId="77777777" w:rsidR="00D13CC7" w:rsidRDefault="00D13CC7" w:rsidP="00F17D59">
      <w:pPr>
        <w:widowControl w:val="0"/>
        <w:suppressAutoHyphens/>
      </w:pPr>
    </w:p>
    <w:p w14:paraId="1911AAB7" w14:textId="362F822E" w:rsidR="00D13CC7" w:rsidRPr="00D13CC7" w:rsidRDefault="00D13CC7" w:rsidP="00CE6E4D">
      <w:pPr>
        <w:widowControl w:val="0"/>
        <w:suppressAutoHyphens/>
        <w:jc w:val="right"/>
        <w:rPr>
          <w:sz w:val="16"/>
          <w:szCs w:val="16"/>
        </w:rPr>
      </w:pPr>
      <w:r w:rsidRPr="00D13CC7">
        <w:rPr>
          <w:sz w:val="16"/>
          <w:szCs w:val="16"/>
        </w:rPr>
        <w:fldChar w:fldCharType="begin"/>
      </w:r>
      <w:r w:rsidRPr="00D13CC7">
        <w:rPr>
          <w:sz w:val="16"/>
          <w:szCs w:val="16"/>
        </w:rPr>
        <w:instrText xml:space="preserve"> FILENAME \p \* MERGEFORMAT </w:instrText>
      </w:r>
      <w:r w:rsidRPr="00D13CC7">
        <w:rPr>
          <w:sz w:val="16"/>
          <w:szCs w:val="16"/>
        </w:rPr>
        <w:fldChar w:fldCharType="separate"/>
      </w:r>
      <w:r w:rsidRPr="00D13CC7">
        <w:rPr>
          <w:noProof/>
          <w:sz w:val="16"/>
          <w:szCs w:val="16"/>
        </w:rPr>
        <w:t>J:\wdocs\90005\004\agt\00619162.DOCX</w:t>
      </w:r>
      <w:r w:rsidRPr="00D13CC7">
        <w:rPr>
          <w:sz w:val="16"/>
          <w:szCs w:val="16"/>
        </w:rPr>
        <w:fldChar w:fldCharType="end"/>
      </w:r>
    </w:p>
    <w:sectPr w:rsidR="00D13CC7" w:rsidRPr="00D13CC7" w:rsidSect="00D8146B">
      <w:footerReference w:type="first" r:id="rId10"/>
      <w:pgSz w:w="12240" w:h="15840"/>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7C8" w14:textId="77777777" w:rsidR="00903E0F" w:rsidRDefault="00903E0F">
      <w:r>
        <w:separator/>
      </w:r>
    </w:p>
  </w:endnote>
  <w:endnote w:type="continuationSeparator" w:id="0">
    <w:p w14:paraId="4B1B9320" w14:textId="77777777" w:rsidR="00903E0F" w:rsidRDefault="00903E0F">
      <w:r>
        <w:continuationSeparator/>
      </w:r>
    </w:p>
  </w:endnote>
  <w:endnote w:type="continuationNotice" w:id="1">
    <w:p w14:paraId="0E5018A2" w14:textId="77777777" w:rsidR="00903E0F" w:rsidRDefault="009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584"/>
      <w:docPartObj>
        <w:docPartGallery w:val="Page Numbers (Bottom of Page)"/>
        <w:docPartUnique/>
      </w:docPartObj>
    </w:sdtPr>
    <w:sdtEndPr>
      <w:rPr>
        <w:noProof/>
      </w:rPr>
    </w:sdtEndPr>
    <w:sdtContent>
      <w:p w14:paraId="70C9103C" w14:textId="466674BB" w:rsidR="00D8146B" w:rsidRDefault="00D8146B">
        <w:pPr>
          <w:pStyle w:val="Footer"/>
          <w:jc w:val="center"/>
        </w:pPr>
        <w:r>
          <w:fldChar w:fldCharType="begin"/>
        </w:r>
        <w:r>
          <w:instrText xml:space="preserve"> PAGE   \* MERGEFORMAT </w:instrText>
        </w:r>
        <w:r>
          <w:fldChar w:fldCharType="separate"/>
        </w:r>
        <w:r w:rsidR="002E63A2">
          <w:rPr>
            <w:noProof/>
          </w:rPr>
          <w:t>1</w:t>
        </w:r>
        <w:r>
          <w:rPr>
            <w:noProof/>
          </w:rPr>
          <w:fldChar w:fldCharType="end"/>
        </w:r>
      </w:p>
    </w:sdtContent>
  </w:sdt>
  <w:p w14:paraId="50C6F10E" w14:textId="77777777" w:rsidR="00D8146B" w:rsidRDefault="00D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91A" w14:textId="77777777" w:rsidR="00903E0F" w:rsidRDefault="00903E0F">
      <w:r>
        <w:separator/>
      </w:r>
    </w:p>
  </w:footnote>
  <w:footnote w:type="continuationSeparator" w:id="0">
    <w:p w14:paraId="6C891A45" w14:textId="77777777" w:rsidR="00903E0F" w:rsidRDefault="00903E0F">
      <w:r>
        <w:continuationSeparator/>
      </w:r>
    </w:p>
  </w:footnote>
  <w:footnote w:type="continuationNotice" w:id="1">
    <w:p w14:paraId="3F19B066" w14:textId="77777777" w:rsidR="00903E0F" w:rsidRDefault="0090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01C"/>
    <w:multiLevelType w:val="hybridMultilevel"/>
    <w:tmpl w:val="FCF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C3187-64B3-4BD1-84EE-3E7A76BF4EB1}"/>
    <w:docVar w:name="dgnword-eventsink" w:val="131735040"/>
  </w:docVars>
  <w:rsids>
    <w:rsidRoot w:val="00F47DAD"/>
    <w:rsid w:val="00006ECE"/>
    <w:rsid w:val="0001040E"/>
    <w:rsid w:val="00012A91"/>
    <w:rsid w:val="00025178"/>
    <w:rsid w:val="000429C9"/>
    <w:rsid w:val="0004430C"/>
    <w:rsid w:val="000606B0"/>
    <w:rsid w:val="0006223B"/>
    <w:rsid w:val="000671C8"/>
    <w:rsid w:val="00080A2F"/>
    <w:rsid w:val="00080B2D"/>
    <w:rsid w:val="00096423"/>
    <w:rsid w:val="000B1F65"/>
    <w:rsid w:val="000B299E"/>
    <w:rsid w:val="000D3E29"/>
    <w:rsid w:val="000F038E"/>
    <w:rsid w:val="000F3279"/>
    <w:rsid w:val="00107FCB"/>
    <w:rsid w:val="00132895"/>
    <w:rsid w:val="00144C89"/>
    <w:rsid w:val="00144D43"/>
    <w:rsid w:val="00173AC1"/>
    <w:rsid w:val="00190E6D"/>
    <w:rsid w:val="001A3097"/>
    <w:rsid w:val="001A32F8"/>
    <w:rsid w:val="001A4285"/>
    <w:rsid w:val="001B13DF"/>
    <w:rsid w:val="001B486E"/>
    <w:rsid w:val="001C50D7"/>
    <w:rsid w:val="001D00F3"/>
    <w:rsid w:val="001D5AD3"/>
    <w:rsid w:val="001E191A"/>
    <w:rsid w:val="001F1468"/>
    <w:rsid w:val="00241934"/>
    <w:rsid w:val="00241B98"/>
    <w:rsid w:val="002520C4"/>
    <w:rsid w:val="0026083D"/>
    <w:rsid w:val="002726D3"/>
    <w:rsid w:val="00282045"/>
    <w:rsid w:val="002D14B7"/>
    <w:rsid w:val="002D42CE"/>
    <w:rsid w:val="002E07EA"/>
    <w:rsid w:val="002E63A2"/>
    <w:rsid w:val="002E7875"/>
    <w:rsid w:val="0032398F"/>
    <w:rsid w:val="003437F4"/>
    <w:rsid w:val="00363892"/>
    <w:rsid w:val="00386FE2"/>
    <w:rsid w:val="0038769E"/>
    <w:rsid w:val="00393D54"/>
    <w:rsid w:val="003A2453"/>
    <w:rsid w:val="003F0871"/>
    <w:rsid w:val="00414B09"/>
    <w:rsid w:val="004177E7"/>
    <w:rsid w:val="0044568F"/>
    <w:rsid w:val="00446A08"/>
    <w:rsid w:val="00446D9C"/>
    <w:rsid w:val="0045513A"/>
    <w:rsid w:val="00467729"/>
    <w:rsid w:val="004A5703"/>
    <w:rsid w:val="004B5B4A"/>
    <w:rsid w:val="004B5E92"/>
    <w:rsid w:val="004C0EBA"/>
    <w:rsid w:val="004D0A6D"/>
    <w:rsid w:val="004D13EE"/>
    <w:rsid w:val="004D783D"/>
    <w:rsid w:val="004E09BD"/>
    <w:rsid w:val="004E4538"/>
    <w:rsid w:val="004F28D2"/>
    <w:rsid w:val="00502E00"/>
    <w:rsid w:val="005136E8"/>
    <w:rsid w:val="00575E62"/>
    <w:rsid w:val="0059511D"/>
    <w:rsid w:val="005A2F98"/>
    <w:rsid w:val="005A720B"/>
    <w:rsid w:val="005B2418"/>
    <w:rsid w:val="005B731F"/>
    <w:rsid w:val="005E7A34"/>
    <w:rsid w:val="005F1BE2"/>
    <w:rsid w:val="005F254F"/>
    <w:rsid w:val="00600175"/>
    <w:rsid w:val="00616FDB"/>
    <w:rsid w:val="00621379"/>
    <w:rsid w:val="006250F3"/>
    <w:rsid w:val="00626DD6"/>
    <w:rsid w:val="00631236"/>
    <w:rsid w:val="00640F72"/>
    <w:rsid w:val="00682C18"/>
    <w:rsid w:val="00685776"/>
    <w:rsid w:val="00694F2A"/>
    <w:rsid w:val="006C7531"/>
    <w:rsid w:val="006F5BAA"/>
    <w:rsid w:val="00700E10"/>
    <w:rsid w:val="0071557A"/>
    <w:rsid w:val="00724887"/>
    <w:rsid w:val="00725194"/>
    <w:rsid w:val="007359BB"/>
    <w:rsid w:val="007410EE"/>
    <w:rsid w:val="0077338D"/>
    <w:rsid w:val="007965CA"/>
    <w:rsid w:val="00797E5A"/>
    <w:rsid w:val="007A4B3D"/>
    <w:rsid w:val="007C282C"/>
    <w:rsid w:val="007D7906"/>
    <w:rsid w:val="007F6E79"/>
    <w:rsid w:val="00802490"/>
    <w:rsid w:val="008257E0"/>
    <w:rsid w:val="0083293B"/>
    <w:rsid w:val="00833DED"/>
    <w:rsid w:val="00873993"/>
    <w:rsid w:val="008948E8"/>
    <w:rsid w:val="008B0E6F"/>
    <w:rsid w:val="008B493E"/>
    <w:rsid w:val="008C2940"/>
    <w:rsid w:val="008D0F95"/>
    <w:rsid w:val="008E36F2"/>
    <w:rsid w:val="008F1801"/>
    <w:rsid w:val="008F18C6"/>
    <w:rsid w:val="008F30AE"/>
    <w:rsid w:val="00903E0F"/>
    <w:rsid w:val="0090433D"/>
    <w:rsid w:val="00905802"/>
    <w:rsid w:val="00906ED1"/>
    <w:rsid w:val="00912453"/>
    <w:rsid w:val="00934D6D"/>
    <w:rsid w:val="0095452A"/>
    <w:rsid w:val="00963373"/>
    <w:rsid w:val="00966D1C"/>
    <w:rsid w:val="009674D8"/>
    <w:rsid w:val="00985138"/>
    <w:rsid w:val="00986E39"/>
    <w:rsid w:val="00990A67"/>
    <w:rsid w:val="009B5204"/>
    <w:rsid w:val="009E189A"/>
    <w:rsid w:val="00A12647"/>
    <w:rsid w:val="00A140E2"/>
    <w:rsid w:val="00A17FEF"/>
    <w:rsid w:val="00A275FF"/>
    <w:rsid w:val="00A277DF"/>
    <w:rsid w:val="00A45F4F"/>
    <w:rsid w:val="00A50039"/>
    <w:rsid w:val="00A50F78"/>
    <w:rsid w:val="00A545AE"/>
    <w:rsid w:val="00A56630"/>
    <w:rsid w:val="00A63BA2"/>
    <w:rsid w:val="00A76D0A"/>
    <w:rsid w:val="00A87711"/>
    <w:rsid w:val="00A97515"/>
    <w:rsid w:val="00AA04FC"/>
    <w:rsid w:val="00AC3B4B"/>
    <w:rsid w:val="00AD40C2"/>
    <w:rsid w:val="00AE2C73"/>
    <w:rsid w:val="00AF0E7D"/>
    <w:rsid w:val="00AF2C19"/>
    <w:rsid w:val="00AF409D"/>
    <w:rsid w:val="00B22B70"/>
    <w:rsid w:val="00B46950"/>
    <w:rsid w:val="00B53BB8"/>
    <w:rsid w:val="00B76183"/>
    <w:rsid w:val="00B858A8"/>
    <w:rsid w:val="00B8730F"/>
    <w:rsid w:val="00BA7DEA"/>
    <w:rsid w:val="00BB632D"/>
    <w:rsid w:val="00BC0C87"/>
    <w:rsid w:val="00BD415F"/>
    <w:rsid w:val="00BE6D4F"/>
    <w:rsid w:val="00BE74CD"/>
    <w:rsid w:val="00BF07AD"/>
    <w:rsid w:val="00C03F69"/>
    <w:rsid w:val="00C40F20"/>
    <w:rsid w:val="00C653B1"/>
    <w:rsid w:val="00C676B1"/>
    <w:rsid w:val="00C70A2F"/>
    <w:rsid w:val="00CA432E"/>
    <w:rsid w:val="00CE362A"/>
    <w:rsid w:val="00CE6E4D"/>
    <w:rsid w:val="00D00858"/>
    <w:rsid w:val="00D13CC7"/>
    <w:rsid w:val="00D15B00"/>
    <w:rsid w:val="00D255D1"/>
    <w:rsid w:val="00D3332E"/>
    <w:rsid w:val="00D413A9"/>
    <w:rsid w:val="00D7030B"/>
    <w:rsid w:val="00D75D8D"/>
    <w:rsid w:val="00D8146B"/>
    <w:rsid w:val="00D95C22"/>
    <w:rsid w:val="00D976A3"/>
    <w:rsid w:val="00DA0B95"/>
    <w:rsid w:val="00DA67F9"/>
    <w:rsid w:val="00DB3928"/>
    <w:rsid w:val="00DC66B3"/>
    <w:rsid w:val="00DD14B2"/>
    <w:rsid w:val="00DD1D3A"/>
    <w:rsid w:val="00DE11B2"/>
    <w:rsid w:val="00DE5C42"/>
    <w:rsid w:val="00E00C03"/>
    <w:rsid w:val="00E062A7"/>
    <w:rsid w:val="00E24FF5"/>
    <w:rsid w:val="00E25217"/>
    <w:rsid w:val="00E36161"/>
    <w:rsid w:val="00E402C5"/>
    <w:rsid w:val="00E45C33"/>
    <w:rsid w:val="00E52767"/>
    <w:rsid w:val="00E54A3D"/>
    <w:rsid w:val="00E65591"/>
    <w:rsid w:val="00E7118E"/>
    <w:rsid w:val="00E727A2"/>
    <w:rsid w:val="00E815FE"/>
    <w:rsid w:val="00E87A62"/>
    <w:rsid w:val="00EB0364"/>
    <w:rsid w:val="00EB75A8"/>
    <w:rsid w:val="00EE11DD"/>
    <w:rsid w:val="00EE4074"/>
    <w:rsid w:val="00EE4357"/>
    <w:rsid w:val="00EF1BA3"/>
    <w:rsid w:val="00F17D59"/>
    <w:rsid w:val="00F47DAD"/>
    <w:rsid w:val="00F74930"/>
    <w:rsid w:val="00F77152"/>
    <w:rsid w:val="00F815BC"/>
    <w:rsid w:val="00F87595"/>
    <w:rsid w:val="00FA0E37"/>
    <w:rsid w:val="00FA16AA"/>
    <w:rsid w:val="00FA30B7"/>
    <w:rsid w:val="00FB06F2"/>
    <w:rsid w:val="00F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4E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2045"/>
    <w:pPr>
      <w:keepNext/>
      <w:ind w:right="-900"/>
      <w:outlineLvl w:val="0"/>
    </w:pPr>
    <w:rPr>
      <w:rFonts w:ascii="Calibri" w:eastAsia="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0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link w:val="Heading1"/>
    <w:uiPriority w:val="9"/>
    <w:rsid w:val="00282045"/>
    <w:rPr>
      <w:rFonts w:ascii="Calibri" w:eastAsia="Calibri" w:hAnsi="Calibri"/>
      <w:b/>
      <w:sz w:val="22"/>
      <w:szCs w:val="22"/>
    </w:rPr>
  </w:style>
  <w:style w:type="character" w:customStyle="1" w:styleId="FooterChar">
    <w:name w:val="Footer Char"/>
    <w:link w:val="Footer"/>
    <w:uiPriority w:val="99"/>
    <w:rsid w:val="00282045"/>
    <w:rPr>
      <w:sz w:val="24"/>
      <w:szCs w:val="24"/>
    </w:rPr>
  </w:style>
  <w:style w:type="table" w:styleId="TableGrid">
    <w:name w:val="Table Grid"/>
    <w:basedOn w:val="TableNormal"/>
    <w:uiPriority w:val="39"/>
    <w:rsid w:val="002820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2045"/>
    <w:pPr>
      <w:spacing w:after="160" w:line="259" w:lineRule="auto"/>
      <w:jc w:val="center"/>
    </w:pPr>
    <w:rPr>
      <w:rFonts w:ascii="Calibri" w:eastAsia="Calibri" w:hAnsi="Calibri"/>
      <w:b/>
      <w:sz w:val="22"/>
      <w:szCs w:val="22"/>
    </w:rPr>
  </w:style>
  <w:style w:type="character" w:customStyle="1" w:styleId="TitleChar">
    <w:name w:val="Title Char"/>
    <w:link w:val="Title"/>
    <w:uiPriority w:val="10"/>
    <w:rsid w:val="00282045"/>
    <w:rPr>
      <w:rFonts w:ascii="Calibri" w:eastAsia="Calibri" w:hAnsi="Calibri"/>
      <w:b/>
      <w:sz w:val="22"/>
      <w:szCs w:val="22"/>
    </w:rPr>
  </w:style>
  <w:style w:type="paragraph" w:styleId="BodyTextIndent2">
    <w:name w:val="Body Text Indent 2"/>
    <w:basedOn w:val="Normal"/>
    <w:link w:val="BodyTextIndent2Char"/>
    <w:uiPriority w:val="99"/>
    <w:unhideWhenUsed/>
    <w:rsid w:val="00282045"/>
    <w:pPr>
      <w:ind w:right="-907" w:hanging="540"/>
    </w:pPr>
    <w:rPr>
      <w:rFonts w:ascii="Calibri" w:eastAsia="Calibri" w:hAnsi="Calibri"/>
      <w:sz w:val="22"/>
      <w:szCs w:val="22"/>
    </w:rPr>
  </w:style>
  <w:style w:type="character" w:customStyle="1" w:styleId="BodyTextIndent2Char">
    <w:name w:val="Body Text Indent 2 Char"/>
    <w:link w:val="BodyTextIndent2"/>
    <w:uiPriority w:val="99"/>
    <w:rsid w:val="00282045"/>
    <w:rPr>
      <w:rFonts w:ascii="Calibri" w:eastAsia="Calibri" w:hAnsi="Calibri"/>
      <w:sz w:val="22"/>
      <w:szCs w:val="22"/>
    </w:rPr>
  </w:style>
  <w:style w:type="paragraph" w:styleId="BodyText">
    <w:name w:val="Body Text"/>
    <w:basedOn w:val="Normal"/>
    <w:link w:val="BodyTextChar"/>
    <w:rsid w:val="00700E10"/>
    <w:pPr>
      <w:spacing w:after="120"/>
    </w:pPr>
  </w:style>
  <w:style w:type="character" w:customStyle="1" w:styleId="BodyTextChar">
    <w:name w:val="Body Text Char"/>
    <w:link w:val="BodyText"/>
    <w:rsid w:val="00700E10"/>
    <w:rPr>
      <w:sz w:val="24"/>
      <w:szCs w:val="24"/>
    </w:rPr>
  </w:style>
  <w:style w:type="paragraph" w:styleId="BodyText2">
    <w:name w:val="Body Text 2"/>
    <w:basedOn w:val="Normal"/>
    <w:link w:val="BodyText2Char"/>
    <w:rsid w:val="00700E10"/>
    <w:pPr>
      <w:spacing w:after="120" w:line="480" w:lineRule="auto"/>
    </w:pPr>
  </w:style>
  <w:style w:type="character" w:customStyle="1" w:styleId="BodyText2Char">
    <w:name w:val="Body Text 2 Char"/>
    <w:link w:val="BodyText2"/>
    <w:rsid w:val="00700E10"/>
    <w:rPr>
      <w:sz w:val="24"/>
      <w:szCs w:val="24"/>
    </w:rPr>
  </w:style>
  <w:style w:type="character" w:styleId="CommentReference">
    <w:name w:val="annotation reference"/>
    <w:basedOn w:val="DefaultParagraphFont"/>
    <w:rsid w:val="001C50D7"/>
    <w:rPr>
      <w:sz w:val="16"/>
      <w:szCs w:val="16"/>
    </w:rPr>
  </w:style>
  <w:style w:type="paragraph" w:styleId="CommentText">
    <w:name w:val="annotation text"/>
    <w:basedOn w:val="Normal"/>
    <w:link w:val="CommentTextChar"/>
    <w:rsid w:val="001C50D7"/>
    <w:rPr>
      <w:sz w:val="20"/>
      <w:szCs w:val="20"/>
    </w:rPr>
  </w:style>
  <w:style w:type="character" w:customStyle="1" w:styleId="CommentTextChar">
    <w:name w:val="Comment Text Char"/>
    <w:basedOn w:val="DefaultParagraphFont"/>
    <w:link w:val="CommentText"/>
    <w:rsid w:val="001C50D7"/>
  </w:style>
  <w:style w:type="paragraph" w:styleId="CommentSubject">
    <w:name w:val="annotation subject"/>
    <w:basedOn w:val="CommentText"/>
    <w:next w:val="CommentText"/>
    <w:link w:val="CommentSubjectChar"/>
    <w:rsid w:val="001C50D7"/>
    <w:rPr>
      <w:b/>
      <w:bCs/>
    </w:rPr>
  </w:style>
  <w:style w:type="character" w:customStyle="1" w:styleId="CommentSubjectChar">
    <w:name w:val="Comment Subject Char"/>
    <w:basedOn w:val="CommentTextChar"/>
    <w:link w:val="CommentSubject"/>
    <w:rsid w:val="001C50D7"/>
    <w:rPr>
      <w:b/>
      <w:bCs/>
    </w:rPr>
  </w:style>
  <w:style w:type="paragraph" w:styleId="Revision">
    <w:name w:val="Revision"/>
    <w:hidden/>
    <w:uiPriority w:val="99"/>
    <w:semiHidden/>
    <w:rsid w:val="001C5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8630">
      <w:bodyDiv w:val="1"/>
      <w:marLeft w:val="0"/>
      <w:marRight w:val="0"/>
      <w:marTop w:val="0"/>
      <w:marBottom w:val="0"/>
      <w:divBdr>
        <w:top w:val="none" w:sz="0" w:space="0" w:color="auto"/>
        <w:left w:val="none" w:sz="0" w:space="0" w:color="auto"/>
        <w:bottom w:val="none" w:sz="0" w:space="0" w:color="auto"/>
        <w:right w:val="none" w:sz="0" w:space="0" w:color="auto"/>
      </w:divBdr>
    </w:div>
    <w:div w:id="209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valleysd.org/Page/1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as@pleasantvalle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1B4D-3106-4E89-ADBB-1074D12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3952</Characters>
  <Application>Microsoft Office Word</Application>
  <DocSecurity>0</DocSecurity>
  <PresentationFormat>12|.DOCX</PresentationFormat>
  <Lines>32</Lines>
  <Paragraphs>9</Paragraphs>
  <ScaleCrop>false</ScaleCrop>
  <HeadingPairs>
    <vt:vector size="2" baseType="variant">
      <vt:variant>
        <vt:lpstr>Title</vt:lpstr>
      </vt:variant>
      <vt:variant>
        <vt:i4>1</vt:i4>
      </vt:variant>
    </vt:vector>
  </HeadingPairs>
  <TitlesOfParts>
    <vt:vector size="1" baseType="lpstr">
      <vt:lpstr>Notice to Bidders  (00619162.DOCX;1)</vt:lpstr>
    </vt:vector>
  </TitlesOfParts>
  <Manager/>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(00619162.DOCX;1)</dc:title>
  <dc:subject/>
  <dc:creator/>
  <cp:keywords/>
  <dc:description/>
  <cp:lastModifiedBy/>
  <cp:revision>1</cp:revision>
  <cp:lastPrinted>2014-12-03T17:18:00Z</cp:lastPrinted>
  <dcterms:created xsi:type="dcterms:W3CDTF">2023-02-07T01:11:00Z</dcterms:created>
  <dcterms:modified xsi:type="dcterms:W3CDTF">2023-02-07T01:11:00Z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10/27/2017 11:15:48 AM</vt:lpwstr>
  </property>
</Properties>
</file>